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3"/>
        <w:gridCol w:w="1113"/>
        <w:gridCol w:w="5914"/>
        <w:gridCol w:w="5914"/>
        <w:tblGridChange w:id="0">
          <w:tblGrid>
            <w:gridCol w:w="1603"/>
            <w:gridCol w:w="1113"/>
            <w:gridCol w:w="5914"/>
            <w:gridCol w:w="5914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EDUCAZIONE FISICA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NUCLEO 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OBIETTIVI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quadrimestre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OBIETTIVI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 quadrimestre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CORPO E LA SUA RELAZIONE CON LO SPAZIO E IL TEMPO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1" w:hanging="28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Coordinare e utilizzare diversi schemi motori combinati tra loro in forma successiva (correre / saltare, afferrare / lanciare, ecc).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1" w:hanging="284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ind w:left="291" w:hanging="284"/>
              <w:jc w:val="both"/>
            </w:pPr>
            <w:r w:rsidDel="00000000" w:rsidR="00000000" w:rsidRPr="00000000">
              <w:rPr>
                <w:rtl w:val="0"/>
              </w:rPr>
              <w:t xml:space="preserve">Coordinare e utilizzare diversi schemi motori combinati tra loro in forma successiva (correre / saltare, afferrare / lanciare, ecc).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CORPO E LA SUA RELAZIONE CON LO SPAZIO E IL TEMPO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</w:t>
            </w:r>
          </w:p>
        </w:tc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291" w:hanging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Coordinare e utilizzare diversi schemi motori combinati tra loro inizialmente in forma successiva e poi in forma simultanea (correre / saltare, afferrare / lanciare, ecc). </w:t>
            </w:r>
          </w:p>
          <w:p w:rsidR="00000000" w:rsidDel="00000000" w:rsidP="00000000" w:rsidRDefault="00000000" w:rsidRPr="00000000" w14:paraId="00000014">
            <w:pPr>
              <w:ind w:left="291" w:hanging="284"/>
              <w:jc w:val="both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291" w:hanging="284"/>
              <w:jc w:val="both"/>
            </w:pPr>
            <w:r w:rsidDel="00000000" w:rsidR="00000000" w:rsidRPr="00000000">
              <w:rPr>
                <w:rtl w:val="0"/>
              </w:rPr>
              <w:t xml:space="preserve">Coordinare e utilizzare diversi schemi motori combinati tra loro inizialmente in forma successiva e poi in forma simultanea (correre / saltare, afferrare / lanciare, ecc).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CORPO E LA SUA RELAZIONE CON LO SPAZIO E IL TEMPO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Coordinare e utilizzare diversi schemi motori combinati tra loro inizialmente in forma successiva e poi in forma simultanea (correre / saltare, afferrare / lanciare, ecc).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Coordinare e utilizzare diversi schemi motori combinati tra loro inizialmente in forma successiva e poi in forma simultanea (correre / saltare, afferrare / lanciare, ecc).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CORPO E LA SUA RELAZIONE 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rtl w:val="0"/>
              </w:rPr>
              <w:t xml:space="preserve">ON LO SPAZIO E IL TEMPO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4°</w:t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330" w:hanging="283"/>
              <w:jc w:val="both"/>
            </w:pPr>
            <w:r w:rsidDel="00000000" w:rsidR="00000000" w:rsidRPr="00000000">
              <w:rPr>
                <w:rtl w:val="0"/>
              </w:rPr>
              <w:t xml:space="preserve">Riconoscere e valutare traiettorie, distanze, ritmi esecutivi e successioni temporali delle azioni motorie, sapendo organizzare il proprio movimento nello spazio.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valutare traiettorie, distanze, ritmi esecutivi e successioni temporali delle azioni motorie, sapendo organizzare il proprio movimento nello spazio.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CORPO E LA SUA RELAZIONE CON LO SPAZIO E IL TEMPO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5°</w:t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330" w:hanging="283"/>
              <w:jc w:val="both"/>
            </w:pPr>
            <w:r w:rsidDel="00000000" w:rsidR="00000000" w:rsidRPr="00000000">
              <w:rPr>
                <w:rtl w:val="0"/>
              </w:rPr>
              <w:t xml:space="preserve">Riconoscere e valutare traiettorie, distanze, ritmi esecutivi e successioni temporali delle azioni motorie, sapendo organizzare il proprio movimento nello spazio in relazione a sé, agli oggetti, agli altri.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valutare traiettorie, distanze, ritmi esecutivi e successioni temporali delle azioni motorie, sapendo organizzare il proprio movimento nello spazio in relazione a sé, agli oggetti, agli altri.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LINGUAGGIO DEL CORPO COME MODALITÀ COMUNICATIVO-ESPRESSIVA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ind w:left="330" w:hanging="283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Elaborare ed eseguire semplici sequenze di movimento. 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Elaborare ed eseguire semplici sequenze di movimento. 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LINGUAGGIO DEL CORPO COME MODALITÀ COMUNICATIVO-ESPRESSIVA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ind w:left="330" w:hanging="283"/>
              <w:jc w:val="both"/>
            </w:pPr>
            <w:r w:rsidDel="00000000" w:rsidR="00000000" w:rsidRPr="00000000">
              <w:rPr>
                <w:rtl w:val="0"/>
              </w:rPr>
              <w:t xml:space="preserve">Elaborare ed eseguire semplici sequenze di movimento o semplici coreografie individuali e collettive.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Elaborare ed eseguire semplici sequenze di movimento o semplici coreografie individuali e collettive.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LINGUAGGIO DEL CORPO COME MODALITÀ 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rtl w:val="0"/>
              </w:rPr>
              <w:t xml:space="preserve">OMUNICATIVO-ESPRESSIVA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ind w:left="330" w:hanging="283"/>
              <w:jc w:val="both"/>
            </w:pPr>
            <w:r w:rsidDel="00000000" w:rsidR="00000000" w:rsidRPr="00000000">
              <w:rPr>
                <w:rtl w:val="0"/>
              </w:rPr>
              <w:t xml:space="preserve">Elaborare ed eseguire semplici sequenze di movimento o semplici coreografie individuali e collettive. 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Elaborare ed eseguire semplici sequenze di movimento o semplici coreografie individuali e collettive. 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LINGUAGGIO DEL CORPO COME MODALITÀ COMUNICATIVO-ESPRESSIVA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4°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Elaborare ed eseguire sequenze di movimento o semplici coreografie individuali e collettive.</w:t>
            </w:r>
          </w:p>
          <w:p w:rsidR="00000000" w:rsidDel="00000000" w:rsidP="00000000" w:rsidRDefault="00000000" w:rsidRPr="00000000" w14:paraId="00000031">
            <w:pPr>
              <w:ind w:left="574" w:hanging="28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Elaborare ed eseguire sequenze di movimento o semplici coreografie individuali e collettive.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LINGUAGGIO DEL CORPO COME MODALITÀ COMUNICATIVO-ESPRESSIVA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5°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ind w:left="330" w:hanging="283"/>
              <w:jc w:val="both"/>
            </w:pPr>
            <w:r w:rsidDel="00000000" w:rsidR="00000000" w:rsidRPr="00000000">
              <w:rPr>
                <w:rtl w:val="0"/>
              </w:rPr>
              <w:t xml:space="preserve">Elaborare ed eseguire sequenze di movimento o semplici coreografie individuali e collettive. 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Elaborare ed eseguire sequenze di movimento o semplici coreografie individuali e collettive. 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GIOCO, LO SPORT, LE REGOLE E IL FAIR PLAY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Saper utilizzare giochi derivanti dalla tradizione popolare applicandone indicazioni e regole.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Partecipare alle varie forme di gioco, organizzate anche in forma di gara.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utilizzare giochi derivanti dalla tradizione popolare applicandone indicazioni e regole.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Partecipare alle varie forme di gioco, organizzate anche in forma di gara.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0" w:hanging="283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GIOCO, LO SPORT, LE REGOLE E IL FAIR </w:t>
            </w: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rtl w:val="0"/>
              </w:rPr>
              <w:t xml:space="preserve">LAY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Saper utilizzare giochi derivanti dalla tradizione popolare applicandone indicazioni e regole.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Partecipare alle varie forme di gioco, organizzate anche in forma di gara.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utilizzare giochi derivanti dalla tradizione popolare applicandone indicazioni e regole.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Partecipare alle varie forme di gioco, organizzate anche in forma di gara.</w:t>
            </w:r>
          </w:p>
        </w:tc>
      </w:tr>
      <w:tr>
        <w:trPr>
          <w:trHeight w:val="2381" w:hRule="atLeast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GIOCO, LO SPORT, LE REGOLE E IL FAIR PLAY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Conoscere e applicare modalità esecutive di diverse proposte di giocosport.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Rispettare le regole nella competizione sportiva; saper accettare la sconfitta e vivere la vittoria esprimendo rispetto nei confronti dei perdenti.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Partecipare attivamente alle varie forme di gioco, organizzate anche in forma di gara, collaborando con gli altri.</w:t>
            </w:r>
          </w:p>
          <w:p w:rsidR="00000000" w:rsidDel="00000000" w:rsidP="00000000" w:rsidRDefault="00000000" w:rsidRPr="00000000" w14:paraId="0000004C">
            <w:pPr>
              <w:widowControl w:val="0"/>
              <w:ind w:left="291" w:hanging="284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e applicare modalità esecutive di diverse proposte di giocosport.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Rispettare le regole nella competizione sportiva; saper accettare la sconfitta e vivere la vittoria esprimendo rispetto nei confronti dei perdenti.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Partecipare attivamente alle varie forme di gioco, organizzate anche in forma di gara, collaborando con gli altri.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GIOCO, LO SPORT, LE REGOLE E IL FAIR PLAY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4°</w:t>
            </w:r>
          </w:p>
        </w:tc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Conoscere e applicare modalità esecutive di diverse proposte di giocosport.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Rispettare le regole nella competizione sportiva; saper accettare la sconfitta e vivere la sconfitta esprimendo rispetto nei confronti dei perdenti.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Partecipare attivamente alle varie forme di gioco, organizzate anche in forma di gara, collaborando con gli altri.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e applicare modalità esecutive di diverse proposte di giocosport.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Rispettare le regole nella competizione sportiva; saper accettare la sconfitta e vivere la sconfitta esprimendo rispetto nei confronti dei perdenti.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Partecipare attivamente alle varie forme di gioco, organizzate anche in forma di gara, collaborando con gli altri.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GIOCO, LO SPORT, LE REGOLE E IL FAIR PLAY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5°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3"/>
              </w:numPr>
              <w:ind w:left="330" w:hanging="283"/>
              <w:jc w:val="both"/>
            </w:pPr>
            <w:r w:rsidDel="00000000" w:rsidR="00000000" w:rsidRPr="00000000">
              <w:rPr>
                <w:rtl w:val="0"/>
              </w:rPr>
              <w:t xml:space="preserve">Conoscere e applicare correttamente modalità esecutive di diverse proposte di giocosport.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3"/>
              </w:numPr>
              <w:ind w:left="330" w:hanging="283"/>
              <w:jc w:val="both"/>
            </w:pPr>
            <w:r w:rsidDel="00000000" w:rsidR="00000000" w:rsidRPr="00000000">
              <w:rPr>
                <w:rtl w:val="0"/>
              </w:rPr>
              <w:t xml:space="preserve">Partecipare attivamente alle varie forme di gioco, organizzate anche collaborando in forma di gara, con gli altri.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"/>
              </w:numPr>
              <w:ind w:left="330" w:hanging="283"/>
              <w:jc w:val="both"/>
            </w:pPr>
            <w:r w:rsidDel="00000000" w:rsidR="00000000" w:rsidRPr="00000000">
              <w:rPr>
                <w:rtl w:val="0"/>
              </w:rPr>
              <w:t xml:space="preserve">Rispettare le regole nella competizione sportiva; saper accettare la sconfitta con equilibrio, e vivere la vittoria esprimendo rispetto nei confronti dei perdenti, manifestando senso di responsabilità.</w:t>
            </w:r>
          </w:p>
          <w:p w:rsidR="00000000" w:rsidDel="00000000" w:rsidP="00000000" w:rsidRDefault="00000000" w:rsidRPr="00000000" w14:paraId="0000005F">
            <w:pPr>
              <w:ind w:left="291" w:hanging="284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e applicare correttamente modalità esecutive di diverse proposte di giocosport.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Partecipare attivamente alle varie forme di gioco, organizzate anche collaborando in forma di gara, con gli altri.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Rispettare le regole nella competizione sportiva; saper accettare la sconfitta con equilibrio, e vivere la vittoria esprimendo rispetto nei confronti dei perdenti, manifestando senso di responsabilità.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SALUTE E BENESSERE, PREVENZIONE E SICUREZZA 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Assumere comportamenti adeguati per la prevenzione degli infortuni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Assumere comportamenti adeguati </w:t>
            </w:r>
            <w:r w:rsidDel="00000000" w:rsidR="00000000" w:rsidRPr="00000000">
              <w:rPr>
                <w:rtl w:val="0"/>
              </w:rPr>
              <w:t xml:space="preserve">per la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</w:t>
            </w: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venzione degli infortuni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SALUTE E BENESSERE, PREVENZIONE E SICUREZZA 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</w:t>
            </w:r>
          </w:p>
        </w:tc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Assumere comportamenti adeguati per la prevenzione degli infortuni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Assumere comportamenti adeguati per la prevenzione degli infortuni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SALUTE E BENESSERE, PREVENZIONE E SICUREZZA 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</w:t>
            </w:r>
          </w:p>
        </w:tc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Assumere comportamenti adeguati per la prevenzione degli infortuni e per la sicurezza nei vari ambienti di vita.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Assumere comportamenti adeguati per la prevenzione degli infortuni e per la sicurezza nei vari ambienti di vita.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SALUTE E BENESSERE, PREVENZIONE E SICUREZZA 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4°</w:t>
            </w:r>
          </w:p>
        </w:tc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ind w:left="720" w:hanging="360"/>
              <w:jc w:val="both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Assumere comportamenti adeguati per la prevenzione degli infortuni e per la sicurezza nei vari ambienti di vita. 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Assumere comportamenti adeguati per la prevenzione degli infortuni e per la sicurezza nei vari ambienti di vita. 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SALUTE E BENESSERE, PREVENZIONE E SICUREZZA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5°</w:t>
            </w:r>
          </w:p>
        </w:tc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ind w:left="330" w:hanging="283"/>
              <w:jc w:val="both"/>
            </w:pPr>
            <w:r w:rsidDel="00000000" w:rsidR="00000000" w:rsidRPr="00000000">
              <w:rPr>
                <w:rtl w:val="0"/>
              </w:rPr>
              <w:t xml:space="preserve">Assumere comportamenti adeguati per la prevenzione degli infortuni e per la sicurezza nei vari ambienti di vita.</w:t>
            </w:r>
          </w:p>
        </w:tc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ind w:left="330" w:hanging="28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Assumere comportamenti adeguati per la prevenzione degli infortuni e per la sicurezza nei vari ambienti di vita.</w:t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417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–"/>
      <w:lvlJc w:val="left"/>
      <w:pPr>
        <w:ind w:left="1724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Times New Roman" w:cs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 w:val="1"/>
    <w:rsid w:val="00E04AB5"/>
    <w:pPr>
      <w:keepNext w:val="1"/>
      <w:jc w:val="both"/>
      <w:outlineLvl w:val="1"/>
    </w:pPr>
    <w:rPr>
      <w:rFonts w:ascii="Times New Roman" w:cs="Times New Roman" w:eastAsia="Times New Roman" w:hAnsi="Times New Roman"/>
      <w:sz w:val="28"/>
      <w:szCs w:val="20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39"/>
    <w:rsid w:val="009973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DE235E"/>
    <w:pPr>
      <w:ind w:left="720"/>
      <w:contextualSpacing w:val="1"/>
    </w:pPr>
  </w:style>
  <w:style w:type="paragraph" w:styleId="Indicazioninormale" w:customStyle="1">
    <w:name w:val="Indicazioni normale"/>
    <w:basedOn w:val="Rientrocorpodeltesto"/>
    <w:qFormat w:val="1"/>
    <w:rsid w:val="00E04AB5"/>
    <w:pPr>
      <w:widowControl w:val="0"/>
      <w:spacing w:after="28"/>
      <w:ind w:left="0" w:firstLine="284"/>
      <w:contextualSpacing w:val="1"/>
      <w:jc w:val="both"/>
    </w:pPr>
    <w:rPr>
      <w:rFonts w:ascii="Helvetica" w:cs="Helvetica" w:eastAsia="Times New Roman" w:hAnsi="Helvetica"/>
      <w:bCs w:val="1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 w:val="1"/>
    <w:unhideWhenUsed w:val="1"/>
    <w:rsid w:val="00E04AB5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rsid w:val="00E04AB5"/>
  </w:style>
  <w:style w:type="character" w:styleId="Titolo2Carattere" w:customStyle="1">
    <w:name w:val="Titolo 2 Carattere"/>
    <w:basedOn w:val="Carpredefinitoparagrafo"/>
    <w:link w:val="Titolo2"/>
    <w:uiPriority w:val="99"/>
    <w:rsid w:val="00E04AB5"/>
    <w:rPr>
      <w:rFonts w:ascii="Times New Roman" w:cs="Times New Roman" w:eastAsia="Times New Roman" w:hAnsi="Times New Roman"/>
      <w:sz w:val="28"/>
      <w:szCs w:val="20"/>
      <w:lang w:eastAsia="it-IT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kpV4INDWNO8iJgNENBPUAod3Dw==">AMUW2mX3BooeUctF7RrG4DQaDmmaDMwAlnqET+Q/dlGG1WEW/yp5C75joc1UzrMBwJFCFxN28okSy122l6w9LOcbXOv3SFWMi10uasCqP3KCpN5hIHm7HaaIhknX0TNMJ7W652h+BD1z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2021-01-14T17:48:00Z</dcterms:created>
  <dc:creator>Elena Casati</dc:creator>
</cp:coreProperties>
</file>